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4"/>
          <w:szCs w:val="24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4"/>
          <w:szCs w:val="24"/>
          <w:lang w:eastAsia="cs-CZ"/>
        </w:rPr>
      </w:pP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4"/>
          <w:szCs w:val="24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b/>
          <w:bCs/>
          <w:sz w:val="24"/>
          <w:szCs w:val="24"/>
          <w:lang w:eastAsia="cs-CZ"/>
        </w:rPr>
        <w:t>Všeobecně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Úloha.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Ukazatel údržby signalizuje řidiči počet kilometrů, které zbývá ujet do příští operace údržby předepsané v plánu údržby.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Interval mezi operacemi údržby.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5"/>
        <w:gridCol w:w="2885"/>
        <w:gridCol w:w="4762"/>
      </w:tblGrid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Motor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Režim provozu vozidla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Intervaly operací údržby (*)   </w:t>
            </w:r>
          </w:p>
        </w:tc>
      </w:tr>
      <w:tr w:rsidR="00970A40" w:rsidRPr="00970A40" w:rsidTr="00970A40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Benzin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Normální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20 000 km nebo 12 428 mil nebo 1 rok   </w:t>
            </w:r>
          </w:p>
        </w:tc>
      </w:tr>
      <w:tr w:rsidR="00970A40" w:rsidRPr="00970A40" w:rsidTr="00970A40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Ztížený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15 200 km nebo 9445 mil nebo 1 rok   </w:t>
            </w:r>
          </w:p>
        </w:tc>
      </w:tr>
      <w:tr w:rsidR="00970A40" w:rsidRPr="00970A40" w:rsidTr="00970A40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Diesel </w:t>
            </w:r>
            <w:proofErr w:type="spellStart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>HDi</w:t>
            </w:r>
            <w:proofErr w:type="spellEnd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Normální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20 000 km nebo 12 428 mil nebo 1 rok   </w:t>
            </w:r>
          </w:p>
        </w:tc>
      </w:tr>
      <w:tr w:rsidR="00970A40" w:rsidRPr="00970A40" w:rsidTr="00970A40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Ztížený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15 200 km nebo 9445 mil nebo 1 rok   </w:t>
            </w:r>
          </w:p>
        </w:tc>
      </w:tr>
    </w:tbl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(*) Interval operací údržby (počet km nebo čas) lze dálkově konfigurovat diagnostickým přístrojem.</w:t>
      </w: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sz w:val="20"/>
          <w:szCs w:val="20"/>
          <w:lang w:eastAsia="cs-CZ"/>
        </w:rPr>
      </w:pP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lastRenderedPageBreak/>
        <w:t>Zobrazení.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1"/>
        <w:gridCol w:w="4551"/>
      </w:tblGrid>
      <w:tr w:rsidR="00970A40" w:rsidRPr="00970A40" w:rsidTr="00970A40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divId w:val="1540623434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63916AE9" wp14:editId="5CBF4F66">
                  <wp:extent cx="2857500" cy="2857500"/>
                  <wp:effectExtent l="0" t="0" r="0" b="0"/>
                  <wp:docPr id="1" name="c5fp07qc_7" descr="http://127.0.0.1:6091/AC/img/inf_inc/qc/c5fp/c5fp07q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5fp07qc_7" descr="http://127.0.0.1:6091/AC/img/inf_inc/qc/c5fp/c5fp07q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A40" w:rsidRPr="00970A40" w:rsidTr="00970A4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70A40" w:rsidRPr="00970A40" w:rsidRDefault="00970A40" w:rsidP="00970A40">
            <w:pPr>
              <w:spacing w:before="150"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70A40" w:rsidRPr="00970A40" w:rsidRDefault="00970A40" w:rsidP="00970A40">
            <w:pPr>
              <w:spacing w:before="150" w:after="0" w:line="240" w:lineRule="auto"/>
              <w:jc w:val="right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</w:p>
        </w:tc>
      </w:tr>
    </w:tbl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Zóna "s" : Ukazatel údržby.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Při každém nastartování se na počitadle ujeté vzdálenosti rozsvítí počet km, které zbývají ujet. Kontrolka V19 se rozsvítí nebo nikoli.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8"/>
        <w:gridCol w:w="1228"/>
        <w:gridCol w:w="1228"/>
        <w:gridCol w:w="1250"/>
        <w:gridCol w:w="1250"/>
        <w:gridCol w:w="1189"/>
        <w:gridCol w:w="1189"/>
      </w:tblGrid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Do kontroly zbývá ujet více než 2000 km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Do kontroly zbývá ujet více než 2000 km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Do kontroly zbývá ujet méně než 2000 km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Do kontroly zbývá ujet méně než 2000 km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Překročen termín kontroly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Překročen termín kontroly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Zobrazení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Od 0 do 2s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proofErr w:type="gramStart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>Nad</w:t>
            </w:r>
            <w:proofErr w:type="gramEnd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Od 0 do 5s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proofErr w:type="gramStart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>Nad</w:t>
            </w:r>
            <w:proofErr w:type="gramEnd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Od 0 do 5s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proofErr w:type="gramStart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>Nad</w:t>
            </w:r>
            <w:proofErr w:type="gramEnd"/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Na počitadle je celkový a denní počet ujetých km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Zbývající počet km nebo počet překročených km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Klíč (kontrolka V19)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(bliká)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Hlášení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X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before="150" w:after="15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</w:tr>
    </w:tbl>
    <w:p w:rsidR="00970A40" w:rsidRPr="00970A40" w:rsidRDefault="00970A40" w:rsidP="00970A40">
      <w:pPr>
        <w:spacing w:after="150" w:line="240" w:lineRule="auto"/>
        <w:jc w:val="both"/>
        <w:rPr>
          <w:rFonts w:ascii="Arial Unicode MS" w:eastAsia="Arial Unicode MS" w:hAnsi="Arial Unicode MS" w:cs="Arial Unicode MS" w:hint="eastAsia"/>
          <w:color w:val="0000FF"/>
          <w:sz w:val="20"/>
          <w:szCs w:val="20"/>
          <w:lang w:eastAsia="cs-CZ"/>
        </w:rPr>
      </w:pPr>
      <w:proofErr w:type="gramStart"/>
      <w:r w:rsidRPr="00970A40">
        <w:rPr>
          <w:rFonts w:ascii="Arial Unicode MS" w:eastAsia="Arial Unicode MS" w:hAnsi="Arial Unicode MS" w:cs="Arial Unicode MS" w:hint="eastAsia"/>
          <w:b/>
          <w:bCs/>
          <w:caps/>
          <w:color w:val="0000FF"/>
          <w:sz w:val="20"/>
          <w:szCs w:val="20"/>
          <w:lang w:eastAsia="cs-CZ"/>
        </w:rPr>
        <w:t>Poznámka</w:t>
      </w:r>
      <w:r w:rsidRPr="00970A40">
        <w:rPr>
          <w:rFonts w:ascii="Arial Unicode MS" w:eastAsia="Arial Unicode MS" w:hAnsi="Arial Unicode MS" w:cs="Arial Unicode MS" w:hint="eastAsia"/>
          <w:color w:val="0000FF"/>
          <w:sz w:val="20"/>
          <w:szCs w:val="20"/>
          <w:lang w:eastAsia="cs-CZ"/>
        </w:rPr>
        <w:t xml:space="preserve"> : Hlášení</w:t>
      </w:r>
      <w:proofErr w:type="gramEnd"/>
      <w:r w:rsidRPr="00970A40">
        <w:rPr>
          <w:rFonts w:ascii="Arial Unicode MS" w:eastAsia="Arial Unicode MS" w:hAnsi="Arial Unicode MS" w:cs="Arial Unicode MS" w:hint="eastAsia"/>
          <w:color w:val="0000FF"/>
          <w:sz w:val="20"/>
          <w:szCs w:val="20"/>
          <w:lang w:eastAsia="cs-CZ"/>
        </w:rPr>
        <w:t xml:space="preserve"> může vymazat uživatel nebo zmizí samo 12 s po zablikání kontrolky V19. 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b/>
          <w:bCs/>
          <w:sz w:val="24"/>
          <w:szCs w:val="24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b/>
          <w:bCs/>
          <w:sz w:val="24"/>
          <w:szCs w:val="24"/>
          <w:lang w:eastAsia="cs-CZ"/>
        </w:rPr>
        <w:lastRenderedPageBreak/>
        <w:t>Funkční režimy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Nominální režim.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BSI vypočítá celkově ujetou vzdálenost na základě signálu dodávaného snímačem rychlosti.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BSI zakóduje hodnotu do rastru VAN určeného sdruženému přístroji.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Sdružený přístroj vypočítá počet km, které zbývají do příští kontroly s údržbou, pomocí těchto </w:t>
      </w:r>
      <w:proofErr w:type="gramStart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parametrů :</w:t>
      </w:r>
      <w:proofErr w:type="gramEnd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 </w:t>
      </w:r>
    </w:p>
    <w:p w:rsidR="00970A40" w:rsidRPr="00970A40" w:rsidRDefault="00970A40" w:rsidP="00970A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V paměti </w:t>
      </w:r>
      <w:proofErr w:type="spellStart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sdrúeného</w:t>
      </w:r>
      <w:proofErr w:type="spellEnd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 přístroje není </w:t>
      </w:r>
      <w:proofErr w:type="spellStart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uloúena</w:t>
      </w:r>
      <w:proofErr w:type="spellEnd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 </w:t>
      </w:r>
      <w:proofErr w:type="spellStart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údrúba</w:t>
      </w:r>
      <w:proofErr w:type="spellEnd"/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 </w:t>
      </w:r>
    </w:p>
    <w:p w:rsidR="00970A40" w:rsidRPr="00970A40" w:rsidRDefault="00970A40" w:rsidP="00970A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 xml:space="preserve">Překročený časový interval (odpočítávání počtu dnů) 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Jakmile vyprší jeden z parametrů (čas nebo zbývající kilometry), udává vícefunkční displej, že došlo k překročení termínu pro provedení kontroly s údržbou (kontrolka V19 bliká, zůstane svítit a hlášení zůstane zobrazené po dobu max. 12 s).</w:t>
      </w: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Konfigurace režimu provozu vozidla.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1"/>
        <w:gridCol w:w="7971"/>
      </w:tblGrid>
      <w:tr w:rsidR="00970A40" w:rsidRPr="00970A40" w:rsidTr="00970A40">
        <w:trPr>
          <w:tblHeader/>
        </w:trPr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970A40" w:rsidRPr="00970A40" w:rsidRDefault="00970A40" w:rsidP="00970A40">
            <w:pPr>
              <w:spacing w:before="225" w:after="75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b/>
                <w:bCs/>
                <w:sz w:val="20"/>
                <w:szCs w:val="20"/>
                <w:lang w:eastAsia="cs-CZ"/>
              </w:rPr>
              <w:t>Následujícím postupem lze zvolit ztížený nebo normální režim provozu vozidla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Vysvětlivky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Charakteristiky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1  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Držet tlačítko nulování částečného počitadla stisknuté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2  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Zapnout +APC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Zobrazí se odpočítávání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3  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Uvolnit tlačítko nulování před skončením odpočítávání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Přístrojová deska ukazuje klíč (kontrolka V19) a současnou konfiguraci vozidla tak, že zobrazí přímo intervaly operací údržby. Jedním krátkým stisknutím tlačítka nulování lze střídavě přepínat konfigurační režimy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4  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Pro potvrzení volby tisknout tlačítko nulování až do konce odpočítávání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Výstup z postupu je automatický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5  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Vypnout zapalování   </w:t>
            </w:r>
          </w:p>
        </w:tc>
      </w:tr>
    </w:tbl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</w:pPr>
      <w:r w:rsidRPr="00970A40">
        <w:rPr>
          <w:rFonts w:ascii="Arial Unicode MS" w:eastAsia="Arial Unicode MS" w:hAnsi="Arial Unicode MS" w:cs="Arial Unicode MS" w:hint="eastAsia"/>
          <w:sz w:val="20"/>
          <w:szCs w:val="20"/>
          <w:lang w:eastAsia="cs-CZ"/>
        </w:rPr>
        <w:t>Inicializace ukazatele údržby.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4"/>
        <w:gridCol w:w="7578"/>
      </w:tblGrid>
      <w:tr w:rsidR="00970A40" w:rsidRPr="00970A40" w:rsidTr="00970A40">
        <w:trPr>
          <w:tblHeader/>
        </w:trPr>
        <w:tc>
          <w:tcPr>
            <w:tcW w:w="0" w:type="auto"/>
            <w:gridSpan w:val="2"/>
            <w:tcBorders>
              <w:bottom w:val="single" w:sz="8" w:space="0" w:color="000000"/>
            </w:tcBorders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970A40" w:rsidRPr="00970A40" w:rsidRDefault="00970A40" w:rsidP="00970A40">
            <w:pPr>
              <w:spacing w:before="225" w:after="75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b/>
                <w:bCs/>
                <w:sz w:val="20"/>
                <w:szCs w:val="20"/>
                <w:lang w:eastAsia="cs-CZ"/>
              </w:rPr>
              <w:t xml:space="preserve">Postup inicializace </w:t>
            </w:r>
            <w:proofErr w:type="spellStart"/>
            <w:r w:rsidRPr="00970A40">
              <w:rPr>
                <w:rFonts w:ascii="Arial Unicode MS" w:eastAsia="Arial Unicode MS" w:hAnsi="Arial Unicode MS" w:cs="Arial Unicode MS" w:hint="eastAsia"/>
                <w:b/>
                <w:bCs/>
                <w:sz w:val="20"/>
                <w:szCs w:val="20"/>
                <w:lang w:eastAsia="cs-CZ"/>
              </w:rPr>
              <w:t>umoúňuje</w:t>
            </w:r>
            <w:proofErr w:type="spellEnd"/>
            <w:r w:rsidRPr="00970A40">
              <w:rPr>
                <w:rFonts w:ascii="Arial Unicode MS" w:eastAsia="Arial Unicode MS" w:hAnsi="Arial Unicode MS" w:cs="Arial Unicode MS" w:hint="eastAsia"/>
                <w:b/>
                <w:bCs/>
                <w:sz w:val="20"/>
                <w:szCs w:val="20"/>
                <w:lang w:eastAsia="cs-CZ"/>
              </w:rPr>
              <w:t xml:space="preserve"> inicializovat počítání kilometrů a času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Vysvětlivky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Charakteristiky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1  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Držet tlačítko nulování částečného počitadla stisknuté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2  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Zapnout +APC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Zobrazí se tedy klíč (kontrolka V19) a začne odpočítávání 10s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3  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Držet tlačítko nulování stisknuté po dobu 10s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-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Klíč zmizí a objeví se indikace "=0". Operace je potvrzena   </w:t>
            </w:r>
          </w:p>
        </w:tc>
      </w:tr>
      <w:tr w:rsidR="00970A40" w:rsidRPr="00970A40" w:rsidTr="00970A4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4  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0A40" w:rsidRPr="00970A40" w:rsidRDefault="00970A40" w:rsidP="00970A40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cs-CZ"/>
              </w:rPr>
            </w:pPr>
            <w:r w:rsidRPr="00970A40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cs-CZ"/>
              </w:rPr>
              <w:t xml:space="preserve">Vypnout zapalování   </w:t>
            </w:r>
          </w:p>
        </w:tc>
      </w:tr>
    </w:tbl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6"/>
          <w:szCs w:val="26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6"/>
          <w:szCs w:val="26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6"/>
          <w:szCs w:val="26"/>
          <w:lang w:eastAsia="cs-CZ"/>
        </w:rPr>
      </w:pPr>
    </w:p>
    <w:p w:rsid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/>
          <w:b/>
          <w:bCs/>
          <w:sz w:val="26"/>
          <w:szCs w:val="26"/>
          <w:lang w:eastAsia="cs-CZ"/>
        </w:rPr>
      </w:pPr>
    </w:p>
    <w:p w:rsidR="00970A40" w:rsidRPr="00970A40" w:rsidRDefault="00970A40" w:rsidP="00970A40">
      <w:pPr>
        <w:spacing w:after="0" w:line="240" w:lineRule="auto"/>
        <w:rPr>
          <w:rFonts w:ascii="Arial Unicode MS" w:eastAsia="Arial Unicode MS" w:hAnsi="Arial Unicode MS" w:cs="Arial Unicode MS" w:hint="eastAsia"/>
          <w:b/>
          <w:bCs/>
          <w:sz w:val="26"/>
          <w:szCs w:val="26"/>
          <w:lang w:eastAsia="cs-CZ"/>
        </w:rPr>
      </w:pPr>
    </w:p>
    <w:p w:rsidR="0020384D" w:rsidRDefault="0020384D">
      <w:bookmarkStart w:id="0" w:name="_GoBack"/>
      <w:bookmarkEnd w:id="0"/>
    </w:p>
    <w:sectPr w:rsidR="00203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23CE1"/>
    <w:multiLevelType w:val="multilevel"/>
    <w:tmpl w:val="66DC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40"/>
    <w:rsid w:val="0020384D"/>
    <w:rsid w:val="0097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97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0A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97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0A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6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62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3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2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189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7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9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2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468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baffy</dc:creator>
  <cp:keywords/>
  <dc:description/>
  <cp:lastModifiedBy>baffy</cp:lastModifiedBy>
  <cp:revision>2</cp:revision>
  <dcterms:created xsi:type="dcterms:W3CDTF">2013-07-31T16:26:00Z</dcterms:created>
  <dcterms:modified xsi:type="dcterms:W3CDTF">2013-07-31T16:30:00Z</dcterms:modified>
</cp:coreProperties>
</file>